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65" w:rsidRPr="00F55A44" w:rsidRDefault="00AE4565" w:rsidP="00F55A44">
      <w:pPr>
        <w:numPr>
          <w:ilvl w:val="0"/>
          <w:numId w:val="37"/>
        </w:numPr>
        <w:tabs>
          <w:tab w:val="clear" w:pos="720"/>
          <w:tab w:val="num" w:pos="426"/>
        </w:tabs>
        <w:spacing w:before="240"/>
        <w:ind w:left="425" w:hanging="425"/>
        <w:jc w:val="both"/>
        <w:rPr>
          <w:rFonts w:ascii="Arial" w:hAnsi="Arial" w:cs="Arial"/>
          <w:bCs/>
          <w:spacing w:val="-3"/>
          <w:sz w:val="22"/>
          <w:szCs w:val="22"/>
        </w:rPr>
      </w:pPr>
      <w:bookmarkStart w:id="0" w:name="_GoBack"/>
      <w:bookmarkEnd w:id="0"/>
      <w:r w:rsidRPr="00F55A44">
        <w:rPr>
          <w:rFonts w:ascii="Arial" w:hAnsi="Arial" w:cs="Arial"/>
          <w:sz w:val="22"/>
          <w:szCs w:val="22"/>
          <w:lang w:eastAsia="en-US"/>
        </w:rPr>
        <w:t xml:space="preserve">The </w:t>
      </w:r>
      <w:r w:rsidR="009E0D3F" w:rsidRPr="00F55A44">
        <w:rPr>
          <w:rFonts w:ascii="Arial" w:hAnsi="Arial" w:cs="Arial"/>
          <w:sz w:val="22"/>
          <w:szCs w:val="22"/>
          <w:lang w:eastAsia="en-US"/>
        </w:rPr>
        <w:t xml:space="preserve">functions of the Radiation Advisory Council </w:t>
      </w:r>
      <w:r w:rsidR="00F26F2A" w:rsidRPr="00F55A44">
        <w:rPr>
          <w:rFonts w:ascii="Arial" w:hAnsi="Arial" w:cs="Arial"/>
          <w:sz w:val="22"/>
          <w:szCs w:val="22"/>
          <w:lang w:eastAsia="en-US"/>
        </w:rPr>
        <w:t xml:space="preserve">(RAC) </w:t>
      </w:r>
      <w:r w:rsidR="009E0D3F" w:rsidRPr="00F55A44">
        <w:rPr>
          <w:rFonts w:ascii="Arial" w:hAnsi="Arial" w:cs="Arial"/>
          <w:sz w:val="22"/>
          <w:szCs w:val="22"/>
          <w:lang w:eastAsia="en-US"/>
        </w:rPr>
        <w:t xml:space="preserve">are to examine, and make recommendations to the Minister, about the operation and application of the </w:t>
      </w:r>
      <w:r w:rsidR="009E0D3F" w:rsidRPr="00F55A44">
        <w:rPr>
          <w:rFonts w:ascii="Arial" w:hAnsi="Arial" w:cs="Arial"/>
          <w:i/>
          <w:sz w:val="22"/>
          <w:szCs w:val="22"/>
          <w:lang w:eastAsia="en-US"/>
        </w:rPr>
        <w:t>Radiation Safety Act 1999</w:t>
      </w:r>
      <w:r w:rsidR="009E0D3F" w:rsidRPr="00F55A44">
        <w:rPr>
          <w:rFonts w:ascii="Arial" w:hAnsi="Arial" w:cs="Arial"/>
          <w:sz w:val="22"/>
          <w:szCs w:val="22"/>
          <w:lang w:eastAsia="en-US"/>
        </w:rPr>
        <w:t xml:space="preserve"> </w:t>
      </w:r>
      <w:r w:rsidR="008A7D39" w:rsidRPr="00F55A44">
        <w:rPr>
          <w:rFonts w:ascii="Arial" w:hAnsi="Arial" w:cs="Arial"/>
          <w:sz w:val="22"/>
          <w:szCs w:val="22"/>
          <w:lang w:eastAsia="en-US"/>
        </w:rPr>
        <w:t xml:space="preserve">(the Act) </w:t>
      </w:r>
      <w:r w:rsidR="009E0D3F" w:rsidRPr="00F55A44">
        <w:rPr>
          <w:rFonts w:ascii="Arial" w:hAnsi="Arial" w:cs="Arial"/>
          <w:sz w:val="22"/>
          <w:szCs w:val="22"/>
          <w:lang w:eastAsia="en-US"/>
        </w:rPr>
        <w:t xml:space="preserve">and other issues relating to radiation safety standards. The </w:t>
      </w:r>
      <w:r w:rsidR="00F26F2A" w:rsidRPr="00F55A44">
        <w:rPr>
          <w:rFonts w:ascii="Arial" w:hAnsi="Arial" w:cs="Arial"/>
          <w:sz w:val="22"/>
          <w:szCs w:val="22"/>
          <w:lang w:eastAsia="en-US"/>
        </w:rPr>
        <w:t xml:space="preserve">RAC </w:t>
      </w:r>
      <w:r w:rsidR="009E0D3F" w:rsidRPr="00F55A44">
        <w:rPr>
          <w:rFonts w:ascii="Arial" w:hAnsi="Arial" w:cs="Arial"/>
          <w:sz w:val="22"/>
          <w:szCs w:val="22"/>
          <w:lang w:eastAsia="en-US"/>
        </w:rPr>
        <w:t>may also conduct research into radiation practices, including the transportation of radioactive materials, within Queensland.</w:t>
      </w:r>
    </w:p>
    <w:p w:rsidR="00ED7016" w:rsidRPr="00F55A44" w:rsidRDefault="00ED7016" w:rsidP="00F55A44">
      <w:pPr>
        <w:numPr>
          <w:ilvl w:val="0"/>
          <w:numId w:val="37"/>
        </w:numPr>
        <w:tabs>
          <w:tab w:val="clear" w:pos="720"/>
          <w:tab w:val="num" w:pos="426"/>
        </w:tabs>
        <w:spacing w:before="240"/>
        <w:ind w:left="425" w:hanging="425"/>
        <w:jc w:val="both"/>
        <w:rPr>
          <w:rFonts w:ascii="Arial" w:hAnsi="Arial" w:cs="Arial"/>
          <w:sz w:val="22"/>
          <w:szCs w:val="22"/>
          <w:lang w:eastAsia="en-US"/>
        </w:rPr>
      </w:pPr>
      <w:r w:rsidRPr="00F55A44">
        <w:rPr>
          <w:rFonts w:ascii="Arial" w:hAnsi="Arial" w:cs="Arial"/>
          <w:sz w:val="22"/>
          <w:szCs w:val="22"/>
          <w:lang w:eastAsia="en-US"/>
        </w:rPr>
        <w:t xml:space="preserve">The </w:t>
      </w:r>
      <w:r w:rsidR="00F26F2A" w:rsidRPr="00F55A44">
        <w:rPr>
          <w:rFonts w:ascii="Arial" w:hAnsi="Arial" w:cs="Arial"/>
          <w:sz w:val="22"/>
          <w:szCs w:val="22"/>
          <w:lang w:eastAsia="en-US"/>
        </w:rPr>
        <w:t xml:space="preserve">RAC </w:t>
      </w:r>
      <w:r w:rsidRPr="00F55A44">
        <w:rPr>
          <w:rFonts w:ascii="Arial" w:hAnsi="Arial" w:cs="Arial"/>
          <w:sz w:val="22"/>
          <w:szCs w:val="22"/>
          <w:lang w:eastAsia="en-US"/>
        </w:rPr>
        <w:t xml:space="preserve">consists of at least eight, but no more than 15, members appointed by the Minister comprising: </w:t>
      </w:r>
    </w:p>
    <w:p w:rsidR="00ED7016" w:rsidRPr="00F55A44" w:rsidRDefault="00ED7016" w:rsidP="00F55A44">
      <w:pPr>
        <w:numPr>
          <w:ilvl w:val="0"/>
          <w:numId w:val="43"/>
        </w:numPr>
        <w:tabs>
          <w:tab w:val="left" w:pos="851"/>
        </w:tabs>
        <w:spacing w:before="120"/>
        <w:ind w:left="1145" w:hanging="720"/>
        <w:jc w:val="both"/>
        <w:rPr>
          <w:rFonts w:ascii="Arial" w:hAnsi="Arial" w:cs="Arial"/>
          <w:sz w:val="22"/>
          <w:szCs w:val="22"/>
          <w:lang w:eastAsia="en-US"/>
        </w:rPr>
      </w:pPr>
      <w:r w:rsidRPr="00F55A44">
        <w:rPr>
          <w:rFonts w:ascii="Arial" w:hAnsi="Arial" w:cs="Arial"/>
          <w:sz w:val="22"/>
          <w:szCs w:val="22"/>
          <w:lang w:eastAsia="en-US"/>
        </w:rPr>
        <w:t xml:space="preserve">the Chief Health Officer, Queensland Health; </w:t>
      </w:r>
    </w:p>
    <w:p w:rsidR="00ED7016" w:rsidRPr="00F55A44" w:rsidRDefault="00ED7016" w:rsidP="00F55A44">
      <w:pPr>
        <w:numPr>
          <w:ilvl w:val="0"/>
          <w:numId w:val="43"/>
        </w:numPr>
        <w:tabs>
          <w:tab w:val="left" w:pos="851"/>
        </w:tabs>
        <w:spacing w:before="120"/>
        <w:ind w:left="851" w:hanging="426"/>
        <w:jc w:val="both"/>
        <w:rPr>
          <w:rFonts w:ascii="Arial" w:hAnsi="Arial" w:cs="Arial"/>
          <w:sz w:val="22"/>
          <w:szCs w:val="22"/>
          <w:lang w:eastAsia="en-US"/>
        </w:rPr>
      </w:pPr>
      <w:r w:rsidRPr="00F55A44">
        <w:rPr>
          <w:rFonts w:ascii="Arial" w:hAnsi="Arial" w:cs="Arial"/>
          <w:sz w:val="22"/>
          <w:szCs w:val="22"/>
          <w:lang w:eastAsia="en-US"/>
        </w:rPr>
        <w:t>at least six, but no more than 13, persons (the appointed members) with experience or knowledge relating to radiation practices, transportation of radioactive material and ways of preventing or minimising health risks or harm to the env</w:t>
      </w:r>
      <w:r w:rsidR="00083A92">
        <w:rPr>
          <w:rFonts w:ascii="Arial" w:hAnsi="Arial" w:cs="Arial"/>
          <w:sz w:val="22"/>
          <w:szCs w:val="22"/>
          <w:lang w:eastAsia="en-US"/>
        </w:rPr>
        <w:t>ironment; and</w:t>
      </w:r>
    </w:p>
    <w:p w:rsidR="00ED7016" w:rsidRPr="00F55A44" w:rsidRDefault="00ED7016" w:rsidP="00F55A44">
      <w:pPr>
        <w:numPr>
          <w:ilvl w:val="0"/>
          <w:numId w:val="43"/>
        </w:numPr>
        <w:tabs>
          <w:tab w:val="left" w:pos="851"/>
        </w:tabs>
        <w:spacing w:before="120"/>
        <w:ind w:left="851" w:hanging="426"/>
        <w:jc w:val="both"/>
        <w:rPr>
          <w:rFonts w:ascii="Arial" w:hAnsi="Arial" w:cs="Arial"/>
          <w:sz w:val="22"/>
          <w:szCs w:val="22"/>
          <w:lang w:eastAsia="en-US"/>
        </w:rPr>
      </w:pPr>
      <w:r w:rsidRPr="00F55A44">
        <w:rPr>
          <w:rFonts w:ascii="Arial" w:hAnsi="Arial" w:cs="Arial"/>
          <w:sz w:val="22"/>
          <w:szCs w:val="22"/>
          <w:lang w:eastAsia="en-US"/>
        </w:rPr>
        <w:t>at least one community representative (who is also designated as an appointed member).</w:t>
      </w:r>
    </w:p>
    <w:p w:rsidR="00ED7016" w:rsidRPr="00F55A44" w:rsidRDefault="00ED7016" w:rsidP="00F55A44">
      <w:pPr>
        <w:numPr>
          <w:ilvl w:val="0"/>
          <w:numId w:val="37"/>
        </w:numPr>
        <w:tabs>
          <w:tab w:val="clear" w:pos="720"/>
          <w:tab w:val="num" w:pos="426"/>
        </w:tabs>
        <w:spacing w:before="240"/>
        <w:ind w:left="425" w:hanging="425"/>
        <w:jc w:val="both"/>
        <w:rPr>
          <w:rFonts w:ascii="Arial" w:hAnsi="Arial" w:cs="Arial"/>
          <w:bCs/>
          <w:spacing w:val="-3"/>
          <w:sz w:val="22"/>
          <w:szCs w:val="22"/>
        </w:rPr>
      </w:pPr>
      <w:r w:rsidRPr="00F55A44">
        <w:rPr>
          <w:rFonts w:ascii="Arial" w:hAnsi="Arial" w:cs="Arial"/>
          <w:bCs/>
          <w:spacing w:val="-3"/>
          <w:sz w:val="22"/>
          <w:szCs w:val="22"/>
          <w:u w:val="single"/>
        </w:rPr>
        <w:t>C</w:t>
      </w:r>
      <w:r w:rsidR="00AE4565" w:rsidRPr="00F55A44">
        <w:rPr>
          <w:rFonts w:ascii="Arial" w:hAnsi="Arial" w:cs="Arial"/>
          <w:bCs/>
          <w:spacing w:val="-3"/>
          <w:sz w:val="22"/>
          <w:szCs w:val="22"/>
          <w:u w:val="single"/>
        </w:rPr>
        <w:t xml:space="preserve">abinet </w:t>
      </w:r>
      <w:r w:rsidRPr="00F55A44">
        <w:rPr>
          <w:rFonts w:ascii="Arial" w:hAnsi="Arial" w:cs="Arial"/>
          <w:bCs/>
          <w:spacing w:val="-3"/>
          <w:sz w:val="22"/>
          <w:szCs w:val="22"/>
          <w:u w:val="single"/>
        </w:rPr>
        <w:t>noted</w:t>
      </w:r>
      <w:r w:rsidRPr="00F55A44">
        <w:rPr>
          <w:rFonts w:ascii="Arial" w:hAnsi="Arial" w:cs="Arial"/>
          <w:bCs/>
          <w:spacing w:val="-3"/>
          <w:sz w:val="22"/>
          <w:szCs w:val="22"/>
        </w:rPr>
        <w:t xml:space="preserve"> the intention of the Minister for Health and Minister for Ambulance Services to appoint the following members</w:t>
      </w:r>
      <w:r w:rsidR="00083A92">
        <w:rPr>
          <w:rFonts w:ascii="Arial" w:hAnsi="Arial" w:cs="Arial"/>
          <w:bCs/>
          <w:spacing w:val="-3"/>
          <w:sz w:val="22"/>
          <w:szCs w:val="22"/>
        </w:rPr>
        <w:t xml:space="preserve"> to the </w:t>
      </w:r>
      <w:r w:rsidR="00083A92" w:rsidRPr="00083A92">
        <w:rPr>
          <w:rFonts w:ascii="Arial" w:hAnsi="Arial" w:cs="Arial"/>
          <w:bCs/>
          <w:spacing w:val="-3"/>
          <w:sz w:val="22"/>
          <w:szCs w:val="22"/>
        </w:rPr>
        <w:t>Radiation Advisory Council</w:t>
      </w:r>
      <w:r w:rsidRPr="00F55A44">
        <w:rPr>
          <w:rFonts w:ascii="Arial" w:hAnsi="Arial" w:cs="Arial"/>
          <w:bCs/>
          <w:spacing w:val="-3"/>
          <w:sz w:val="22"/>
          <w:szCs w:val="22"/>
        </w:rPr>
        <w:t xml:space="preserve"> for a term of three years from the date of Ministerial approval:</w:t>
      </w:r>
    </w:p>
    <w:p w:rsidR="00ED7016" w:rsidRPr="00F55A44" w:rsidRDefault="00ED7016" w:rsidP="00083A92">
      <w:pPr>
        <w:numPr>
          <w:ilvl w:val="0"/>
          <w:numId w:val="43"/>
        </w:numPr>
        <w:tabs>
          <w:tab w:val="left" w:pos="851"/>
        </w:tabs>
        <w:spacing w:before="40"/>
        <w:ind w:left="1145" w:hanging="720"/>
        <w:jc w:val="both"/>
        <w:rPr>
          <w:rFonts w:ascii="Arial" w:hAnsi="Arial" w:cs="Arial"/>
          <w:bCs/>
          <w:spacing w:val="-3"/>
          <w:sz w:val="22"/>
          <w:szCs w:val="22"/>
        </w:rPr>
      </w:pPr>
      <w:r w:rsidRPr="00F55A44">
        <w:rPr>
          <w:rFonts w:ascii="Arial" w:hAnsi="Arial" w:cs="Arial"/>
          <w:bCs/>
          <w:spacing w:val="-3"/>
          <w:sz w:val="22"/>
          <w:szCs w:val="22"/>
        </w:rPr>
        <w:t>Dr Elizabeth Carter (Chairperson);</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Mr James Gleeson (Deputy Chairperson);</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Dr Glenda Gobe;</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Mr Mark Sonter;</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Professor Paul Monsour;</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Dr Matthew Griffiths;</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Mr Graham Brown;</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Dr Joseph Lee;</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 xml:space="preserve">Dr </w:t>
      </w:r>
      <w:r w:rsidR="0047742B" w:rsidRPr="00F55A44">
        <w:rPr>
          <w:rFonts w:ascii="Arial" w:hAnsi="Arial" w:cs="Arial"/>
          <w:bCs/>
          <w:spacing w:val="-3"/>
          <w:sz w:val="22"/>
          <w:szCs w:val="22"/>
        </w:rPr>
        <w:t xml:space="preserve">Mark </w:t>
      </w:r>
      <w:r w:rsidRPr="00F55A44">
        <w:rPr>
          <w:rFonts w:ascii="Arial" w:hAnsi="Arial" w:cs="Arial"/>
          <w:bCs/>
          <w:spacing w:val="-3"/>
          <w:sz w:val="22"/>
          <w:szCs w:val="22"/>
        </w:rPr>
        <w:t>Foreman;</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Associate Professor Margot Lehman;</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Ms Nicole Maruff;</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Dr John Grant-Thomson;</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Dr Emily Farrell; and</w:t>
      </w:r>
    </w:p>
    <w:p w:rsidR="00ED7016" w:rsidRPr="00F55A44" w:rsidRDefault="00ED7016" w:rsidP="00083A92">
      <w:pPr>
        <w:numPr>
          <w:ilvl w:val="0"/>
          <w:numId w:val="43"/>
        </w:numPr>
        <w:tabs>
          <w:tab w:val="left" w:pos="851"/>
        </w:tabs>
        <w:spacing w:before="40"/>
        <w:ind w:hanging="719"/>
        <w:jc w:val="both"/>
        <w:rPr>
          <w:rFonts w:ascii="Arial" w:hAnsi="Arial" w:cs="Arial"/>
          <w:bCs/>
          <w:spacing w:val="-3"/>
          <w:sz w:val="22"/>
          <w:szCs w:val="22"/>
        </w:rPr>
      </w:pPr>
      <w:r w:rsidRPr="00F55A44">
        <w:rPr>
          <w:rFonts w:ascii="Arial" w:hAnsi="Arial" w:cs="Arial"/>
          <w:bCs/>
          <w:spacing w:val="-3"/>
          <w:sz w:val="22"/>
          <w:szCs w:val="22"/>
        </w:rPr>
        <w:t>Ms Meryl Brumpton.</w:t>
      </w:r>
    </w:p>
    <w:p w:rsidR="00AE4565" w:rsidRPr="00F55A44" w:rsidRDefault="00F55A44" w:rsidP="00083A92">
      <w:pPr>
        <w:numPr>
          <w:ilvl w:val="0"/>
          <w:numId w:val="37"/>
        </w:numPr>
        <w:tabs>
          <w:tab w:val="clear" w:pos="720"/>
          <w:tab w:val="num" w:pos="426"/>
        </w:tabs>
        <w:spacing w:before="360"/>
        <w:ind w:left="425" w:hanging="425"/>
        <w:jc w:val="both"/>
        <w:rPr>
          <w:rFonts w:ascii="Arial" w:hAnsi="Arial" w:cs="Arial"/>
          <w:sz w:val="22"/>
          <w:szCs w:val="22"/>
        </w:rPr>
      </w:pPr>
      <w:r w:rsidRPr="00F55A44">
        <w:rPr>
          <w:rFonts w:ascii="Arial" w:hAnsi="Arial" w:cs="Arial"/>
          <w:i/>
          <w:sz w:val="22"/>
          <w:szCs w:val="22"/>
          <w:u w:val="single"/>
        </w:rPr>
        <w:t>Attachment</w:t>
      </w:r>
      <w:r w:rsidR="00083A92">
        <w:rPr>
          <w:rFonts w:ascii="Arial" w:hAnsi="Arial" w:cs="Arial"/>
          <w:i/>
          <w:sz w:val="22"/>
          <w:szCs w:val="22"/>
          <w:u w:val="single"/>
        </w:rPr>
        <w:t>s</w:t>
      </w:r>
    </w:p>
    <w:p w:rsidR="00F55A44" w:rsidRPr="00F55A44" w:rsidRDefault="00F55A44" w:rsidP="00F55A44">
      <w:pPr>
        <w:numPr>
          <w:ilvl w:val="0"/>
          <w:numId w:val="43"/>
        </w:numPr>
        <w:tabs>
          <w:tab w:val="num" w:pos="426"/>
          <w:tab w:val="left" w:pos="851"/>
        </w:tabs>
        <w:spacing w:before="120"/>
        <w:ind w:left="1145" w:hanging="720"/>
        <w:jc w:val="both"/>
        <w:rPr>
          <w:rFonts w:ascii="Arial" w:hAnsi="Arial" w:cs="Arial"/>
          <w:sz w:val="22"/>
          <w:szCs w:val="22"/>
        </w:rPr>
      </w:pPr>
      <w:r w:rsidRPr="00F55A44">
        <w:rPr>
          <w:rFonts w:ascii="Arial" w:hAnsi="Arial" w:cs="Arial"/>
          <w:sz w:val="22"/>
          <w:szCs w:val="22"/>
        </w:rPr>
        <w:t>Nil.</w:t>
      </w:r>
    </w:p>
    <w:sectPr w:rsidR="00F55A44" w:rsidRPr="00F55A44" w:rsidSect="00F55A44">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06" w:rsidRDefault="00AE3D06">
      <w:r>
        <w:separator/>
      </w:r>
    </w:p>
  </w:endnote>
  <w:endnote w:type="continuationSeparator" w:id="0">
    <w:p w:rsidR="00AE3D06" w:rsidRDefault="00AE3D06">
      <w:r>
        <w:continuationSeparator/>
      </w:r>
    </w:p>
  </w:endnote>
  <w:endnote w:type="continuationNotice" w:id="1">
    <w:p w:rsidR="00AE3D06" w:rsidRDefault="00AE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06" w:rsidRDefault="00AE3D06">
      <w:r>
        <w:separator/>
      </w:r>
    </w:p>
  </w:footnote>
  <w:footnote w:type="continuationSeparator" w:id="0">
    <w:p w:rsidR="00AE3D06" w:rsidRDefault="00AE3D06">
      <w:r>
        <w:continuationSeparator/>
      </w:r>
    </w:p>
  </w:footnote>
  <w:footnote w:type="continuationNotice" w:id="1">
    <w:p w:rsidR="00AE3D06" w:rsidRDefault="00AE3D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44" w:rsidRPr="003E3AAE" w:rsidRDefault="00AE4565" w:rsidP="00F55A44">
    <w:pPr>
      <w:pStyle w:val="Header"/>
      <w:pBdr>
        <w:top w:val="thinThickLargeGap" w:sz="24" w:space="6" w:color="auto"/>
        <w:left w:val="thinThickLargeGap" w:sz="24" w:space="4" w:color="auto"/>
        <w:bottom w:val="thickThinLargeGap" w:sz="24" w:space="4" w:color="auto"/>
        <w:right w:val="thickThinLargeGap" w:sz="24" w:space="4" w:color="auto"/>
      </w:pBdr>
      <w:tabs>
        <w:tab w:val="clear" w:pos="4153"/>
        <w:tab w:val="clear" w:pos="8306"/>
      </w:tabs>
      <w:jc w:val="center"/>
      <w:rPr>
        <w:rFonts w:ascii="Arial" w:hAnsi="Arial" w:cs="Arial"/>
        <w:b/>
        <w:sz w:val="28"/>
        <w:szCs w:val="22"/>
      </w:rPr>
    </w:pPr>
    <w:r>
      <w:rPr>
        <w:rFonts w:ascii="Arial" w:hAnsi="Arial" w:cs="Arial"/>
        <w:b/>
        <w:sz w:val="22"/>
      </w:rPr>
      <w:tab/>
    </w:r>
    <w:r w:rsidR="00F55A44" w:rsidRPr="003E3AAE">
      <w:rPr>
        <w:rFonts w:ascii="Arial" w:hAnsi="Arial" w:cs="Arial"/>
        <w:b/>
        <w:sz w:val="28"/>
        <w:szCs w:val="22"/>
      </w:rPr>
      <w:t>Queensland Government</w:t>
    </w:r>
  </w:p>
  <w:p w:rsidR="00F55A44" w:rsidRPr="00D75134" w:rsidRDefault="00F55A44" w:rsidP="00F55A44">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55A44" w:rsidRPr="001E209B" w:rsidRDefault="00F55A44" w:rsidP="00F55A44">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Cabinet –</w:t>
    </w:r>
    <w:r>
      <w:rPr>
        <w:rFonts w:ascii="Arial" w:hAnsi="Arial" w:cs="Arial"/>
        <w:b/>
        <w:sz w:val="22"/>
        <w:szCs w:val="22"/>
      </w:rPr>
      <w:t xml:space="preserve"> April 2016</w:t>
    </w:r>
  </w:p>
  <w:p w:rsidR="00F55A44" w:rsidRDefault="00F55A44" w:rsidP="00F55A44">
    <w:pPr>
      <w:pStyle w:val="Header"/>
      <w:spacing w:before="120"/>
      <w:jc w:val="both"/>
      <w:rPr>
        <w:rFonts w:ascii="Arial" w:hAnsi="Arial" w:cs="Arial"/>
        <w:b/>
        <w:sz w:val="22"/>
        <w:szCs w:val="22"/>
        <w:u w:val="single"/>
      </w:rPr>
    </w:pPr>
    <w:r>
      <w:rPr>
        <w:rFonts w:ascii="Arial" w:hAnsi="Arial" w:cs="Arial"/>
        <w:b/>
        <w:sz w:val="22"/>
        <w:szCs w:val="22"/>
        <w:u w:val="single"/>
      </w:rPr>
      <w:t>Appointment of the Chairperson, Deputy Chairperson and member of the</w:t>
    </w:r>
    <w:r w:rsidRPr="009E0D3F">
      <w:rPr>
        <w:rFonts w:ascii="Arial" w:hAnsi="Arial" w:cs="Arial"/>
        <w:b/>
        <w:sz w:val="22"/>
        <w:szCs w:val="22"/>
        <w:u w:val="single"/>
      </w:rPr>
      <w:t xml:space="preserve"> Radiation Advisory Council</w:t>
    </w:r>
  </w:p>
  <w:p w:rsidR="00F55A44" w:rsidRDefault="00F55A44" w:rsidP="00F55A44">
    <w:pPr>
      <w:pStyle w:val="Header"/>
      <w:spacing w:before="120"/>
      <w:jc w:val="both"/>
      <w:rPr>
        <w:rFonts w:ascii="Arial" w:hAnsi="Arial" w:cs="Arial"/>
        <w:b/>
        <w:sz w:val="22"/>
        <w:szCs w:val="22"/>
        <w:u w:val="single"/>
      </w:rPr>
    </w:pPr>
    <w:r>
      <w:rPr>
        <w:rFonts w:ascii="Arial" w:hAnsi="Arial" w:cs="Arial"/>
        <w:b/>
        <w:sz w:val="22"/>
        <w:szCs w:val="22"/>
        <w:u w:val="single"/>
      </w:rPr>
      <w:t>Minister for Health and Minister for Ambulance Services</w:t>
    </w:r>
  </w:p>
  <w:p w:rsidR="00AE4565" w:rsidRPr="003E3AAE" w:rsidRDefault="00AE4565" w:rsidP="00FB13FD">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471F09"/>
    <w:multiLevelType w:val="hybridMultilevel"/>
    <w:tmpl w:val="AF1A1954"/>
    <w:lvl w:ilvl="0" w:tplc="0C090001">
      <w:start w:val="1"/>
      <w:numFmt w:val="bullet"/>
      <w:lvlText w:val=""/>
      <w:lvlJc w:val="left"/>
      <w:pPr>
        <w:tabs>
          <w:tab w:val="num" w:pos="720"/>
        </w:tabs>
        <w:ind w:left="720" w:hanging="360"/>
      </w:pPr>
      <w:rPr>
        <w:rFonts w:ascii="Symbol" w:hAnsi="Symbol" w:hint="default"/>
      </w:rPr>
    </w:lvl>
    <w:lvl w:ilvl="1" w:tplc="09B240E8">
      <w:start w:val="1"/>
      <w:numFmt w:val="lowerLetter"/>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77D1F"/>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8" w15:restartNumberingAfterBreak="0">
    <w:nsid w:val="16B54321"/>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CE0E78"/>
    <w:multiLevelType w:val="singleLevel"/>
    <w:tmpl w:val="D1BC912C"/>
    <w:lvl w:ilvl="0">
      <w:start w:val="1"/>
      <w:numFmt w:val="decimal"/>
      <w:lvlText w:val="%1."/>
      <w:lvlJc w:val="left"/>
      <w:pPr>
        <w:tabs>
          <w:tab w:val="num" w:pos="360"/>
        </w:tabs>
        <w:ind w:left="360" w:hanging="360"/>
      </w:pPr>
      <w:rPr>
        <w:rFonts w:cs="Times New Roman"/>
        <w:b w:val="0"/>
        <w:i w:val="0"/>
      </w:rPr>
    </w:lvl>
  </w:abstractNum>
  <w:abstractNum w:abstractNumId="11" w15:restartNumberingAfterBreak="0">
    <w:nsid w:val="20E17FA7"/>
    <w:multiLevelType w:val="multilevel"/>
    <w:tmpl w:val="3126F36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DBF2768"/>
    <w:multiLevelType w:val="multilevel"/>
    <w:tmpl w:val="30745B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0CC3A12"/>
    <w:multiLevelType w:val="hybridMultilevel"/>
    <w:tmpl w:val="9DB46DA6"/>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966A00"/>
    <w:multiLevelType w:val="multilevel"/>
    <w:tmpl w:val="B88C7F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42422413"/>
    <w:multiLevelType w:val="hybridMultilevel"/>
    <w:tmpl w:val="9C469BC4"/>
    <w:lvl w:ilvl="0" w:tplc="0C09000F">
      <w:start w:val="1"/>
      <w:numFmt w:val="decimal"/>
      <w:lvlText w:val="%1."/>
      <w:lvlJc w:val="left"/>
      <w:pPr>
        <w:ind w:left="717" w:hanging="360"/>
      </w:pPr>
      <w:rPr>
        <w:rFonts w:cs="Times New Roman"/>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abstractNum w:abstractNumId="19"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1"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cs="Times New Roman" w:hint="default"/>
      </w:rPr>
    </w:lvl>
    <w:lvl w:ilvl="4">
      <w:start w:val="1"/>
      <w:numFmt w:val="decimal"/>
      <w:lvlText w:val="%1.%2.%3.%4.%5"/>
      <w:lvlJc w:val="left"/>
      <w:pPr>
        <w:tabs>
          <w:tab w:val="num" w:pos="-126"/>
        </w:tabs>
        <w:ind w:left="-126" w:hanging="1008"/>
      </w:pPr>
      <w:rPr>
        <w:rFonts w:cs="Times New Roman" w:hint="default"/>
      </w:rPr>
    </w:lvl>
    <w:lvl w:ilvl="5">
      <w:start w:val="1"/>
      <w:numFmt w:val="decimal"/>
      <w:lvlText w:val="%1.%2.%3.%4.%5.%6"/>
      <w:lvlJc w:val="left"/>
      <w:pPr>
        <w:tabs>
          <w:tab w:val="num" w:pos="18"/>
        </w:tabs>
        <w:ind w:left="18" w:hanging="1152"/>
      </w:pPr>
      <w:rPr>
        <w:rFonts w:cs="Times New Roman" w:hint="default"/>
      </w:rPr>
    </w:lvl>
    <w:lvl w:ilvl="6">
      <w:start w:val="1"/>
      <w:numFmt w:val="decimal"/>
      <w:lvlText w:val="%1.%2.%3.%4.%5.%6.%7"/>
      <w:lvlJc w:val="left"/>
      <w:pPr>
        <w:tabs>
          <w:tab w:val="num" w:pos="162"/>
        </w:tabs>
        <w:ind w:left="162" w:hanging="1296"/>
      </w:pPr>
      <w:rPr>
        <w:rFonts w:cs="Times New Roman" w:hint="default"/>
      </w:rPr>
    </w:lvl>
    <w:lvl w:ilvl="7">
      <w:start w:val="1"/>
      <w:numFmt w:val="decimal"/>
      <w:lvlText w:val="%1.%2.%3.%4.%5.%6.%7.%8"/>
      <w:lvlJc w:val="left"/>
      <w:pPr>
        <w:tabs>
          <w:tab w:val="num" w:pos="306"/>
        </w:tabs>
        <w:ind w:left="306"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22" w15:restartNumberingAfterBreak="0">
    <w:nsid w:val="5C380916"/>
    <w:multiLevelType w:val="hybridMultilevel"/>
    <w:tmpl w:val="D776776E"/>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cs="Times New Roman" w:hint="default"/>
      </w:rPr>
    </w:lvl>
    <w:lvl w:ilvl="2" w:tplc="0C09001B">
      <w:start w:val="1"/>
      <w:numFmt w:val="lowerRoman"/>
      <w:lvlText w:val="%3."/>
      <w:lvlJc w:val="right"/>
      <w:pPr>
        <w:tabs>
          <w:tab w:val="num" w:pos="1802"/>
        </w:tabs>
        <w:ind w:left="1802" w:hanging="180"/>
      </w:pPr>
      <w:rPr>
        <w:rFonts w:cs="Times New Roman"/>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4" w15:restartNumberingAfterBreak="0">
    <w:nsid w:val="621925DB"/>
    <w:multiLevelType w:val="hybridMultilevel"/>
    <w:tmpl w:val="F7401D68"/>
    <w:lvl w:ilvl="0" w:tplc="0C090001">
      <w:start w:val="1"/>
      <w:numFmt w:val="bullet"/>
      <w:lvlText w:val=""/>
      <w:lvlJc w:val="left"/>
      <w:pPr>
        <w:tabs>
          <w:tab w:val="num" w:pos="363"/>
        </w:tabs>
        <w:ind w:left="363" w:hanging="360"/>
      </w:pPr>
      <w:rPr>
        <w:rFonts w:ascii="Symbol" w:hAnsi="Symbol" w:hint="default"/>
      </w:rPr>
    </w:lvl>
    <w:lvl w:ilvl="1" w:tplc="09B240E8">
      <w:start w:val="1"/>
      <w:numFmt w:val="lowerLetter"/>
      <w:lvlText w:val="(%2)"/>
      <w:lvlJc w:val="left"/>
      <w:pPr>
        <w:tabs>
          <w:tab w:val="num" w:pos="363"/>
        </w:tabs>
        <w:ind w:left="363" w:hanging="360"/>
      </w:pPr>
      <w:rPr>
        <w:rFonts w:hint="default"/>
      </w:rPr>
    </w:lvl>
    <w:lvl w:ilvl="2" w:tplc="0C09001B">
      <w:start w:val="1"/>
      <w:numFmt w:val="lowerRoman"/>
      <w:lvlText w:val="%3."/>
      <w:lvlJc w:val="right"/>
      <w:pPr>
        <w:tabs>
          <w:tab w:val="num" w:pos="1803"/>
        </w:tabs>
        <w:ind w:left="1803" w:hanging="180"/>
      </w:pPr>
    </w:lvl>
    <w:lvl w:ilvl="3" w:tplc="0C09000F" w:tentative="1">
      <w:start w:val="1"/>
      <w:numFmt w:val="decimal"/>
      <w:lvlText w:val="%4."/>
      <w:lvlJc w:val="left"/>
      <w:pPr>
        <w:tabs>
          <w:tab w:val="num" w:pos="2523"/>
        </w:tabs>
        <w:ind w:left="2523" w:hanging="360"/>
      </w:pPr>
    </w:lvl>
    <w:lvl w:ilvl="4" w:tplc="0C090019" w:tentative="1">
      <w:start w:val="1"/>
      <w:numFmt w:val="lowerLetter"/>
      <w:lvlText w:val="%5."/>
      <w:lvlJc w:val="left"/>
      <w:pPr>
        <w:tabs>
          <w:tab w:val="num" w:pos="3243"/>
        </w:tabs>
        <w:ind w:left="3243" w:hanging="360"/>
      </w:pPr>
    </w:lvl>
    <w:lvl w:ilvl="5" w:tplc="0C09001B" w:tentative="1">
      <w:start w:val="1"/>
      <w:numFmt w:val="lowerRoman"/>
      <w:lvlText w:val="%6."/>
      <w:lvlJc w:val="right"/>
      <w:pPr>
        <w:tabs>
          <w:tab w:val="num" w:pos="3963"/>
        </w:tabs>
        <w:ind w:left="3963" w:hanging="180"/>
      </w:pPr>
    </w:lvl>
    <w:lvl w:ilvl="6" w:tplc="0C09000F" w:tentative="1">
      <w:start w:val="1"/>
      <w:numFmt w:val="decimal"/>
      <w:lvlText w:val="%7."/>
      <w:lvlJc w:val="left"/>
      <w:pPr>
        <w:tabs>
          <w:tab w:val="num" w:pos="4683"/>
        </w:tabs>
        <w:ind w:left="4683" w:hanging="360"/>
      </w:pPr>
    </w:lvl>
    <w:lvl w:ilvl="7" w:tplc="0C090019" w:tentative="1">
      <w:start w:val="1"/>
      <w:numFmt w:val="lowerLetter"/>
      <w:lvlText w:val="%8."/>
      <w:lvlJc w:val="left"/>
      <w:pPr>
        <w:tabs>
          <w:tab w:val="num" w:pos="5403"/>
        </w:tabs>
        <w:ind w:left="5403" w:hanging="360"/>
      </w:pPr>
    </w:lvl>
    <w:lvl w:ilvl="8" w:tplc="0C09001B" w:tentative="1">
      <w:start w:val="1"/>
      <w:numFmt w:val="lowerRoman"/>
      <w:lvlText w:val="%9."/>
      <w:lvlJc w:val="right"/>
      <w:pPr>
        <w:tabs>
          <w:tab w:val="num" w:pos="6123"/>
        </w:tabs>
        <w:ind w:left="6123" w:hanging="180"/>
      </w:pPr>
    </w:lvl>
  </w:abstractNum>
  <w:abstractNum w:abstractNumId="25" w15:restartNumberingAfterBreak="0">
    <w:nsid w:val="69982DFA"/>
    <w:multiLevelType w:val="hybridMultilevel"/>
    <w:tmpl w:val="1BA4D458"/>
    <w:lvl w:ilvl="0" w:tplc="0C090001">
      <w:start w:val="1"/>
      <w:numFmt w:val="bullet"/>
      <w:lvlText w:val=""/>
      <w:lvlJc w:val="left"/>
      <w:pPr>
        <w:ind w:left="1147" w:hanging="360"/>
      </w:pPr>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26"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3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2"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3" w15:restartNumberingAfterBreak="0">
    <w:nsid w:val="7F176F87"/>
    <w:multiLevelType w:val="hybridMultilevel"/>
    <w:tmpl w:val="97E49EB2"/>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11"/>
  </w:num>
  <w:num w:numId="4">
    <w:abstractNumId w:val="29"/>
  </w:num>
  <w:num w:numId="5">
    <w:abstractNumId w:val="21"/>
  </w:num>
  <w:num w:numId="6">
    <w:abstractNumId w:val="4"/>
  </w:num>
  <w:num w:numId="7">
    <w:abstractNumId w:val="19"/>
  </w:num>
  <w:num w:numId="8">
    <w:abstractNumId w:val="1"/>
  </w:num>
  <w:num w:numId="9">
    <w:abstractNumId w:val="14"/>
  </w:num>
  <w:num w:numId="10">
    <w:abstractNumId w:val="1"/>
  </w:num>
  <w:num w:numId="11">
    <w:abstractNumId w:val="29"/>
  </w:num>
  <w:num w:numId="12">
    <w:abstractNumId w:val="21"/>
  </w:num>
  <w:num w:numId="13">
    <w:abstractNumId w:val="4"/>
  </w:num>
  <w:num w:numId="14">
    <w:abstractNumId w:val="19"/>
  </w:num>
  <w:num w:numId="15">
    <w:abstractNumId w:val="7"/>
  </w:num>
  <w:num w:numId="16">
    <w:abstractNumId w:val="2"/>
  </w:num>
  <w:num w:numId="17">
    <w:abstractNumId w:val="15"/>
  </w:num>
  <w:num w:numId="18">
    <w:abstractNumId w:val="22"/>
  </w:num>
  <w:num w:numId="19">
    <w:abstractNumId w:val="22"/>
  </w:num>
  <w:num w:numId="20">
    <w:abstractNumId w:val="22"/>
  </w:num>
  <w:num w:numId="21">
    <w:abstractNumId w:val="17"/>
  </w:num>
  <w:num w:numId="22">
    <w:abstractNumId w:val="26"/>
  </w:num>
  <w:num w:numId="23">
    <w:abstractNumId w:val="10"/>
  </w:num>
  <w:num w:numId="24">
    <w:abstractNumId w:val="8"/>
  </w:num>
  <w:num w:numId="25">
    <w:abstractNumId w:val="13"/>
  </w:num>
  <w:num w:numId="26">
    <w:abstractNumId w:val="16"/>
  </w:num>
  <w:num w:numId="27">
    <w:abstractNumId w:val="28"/>
  </w:num>
  <w:num w:numId="28">
    <w:abstractNumId w:val="9"/>
  </w:num>
  <w:num w:numId="29">
    <w:abstractNumId w:val="32"/>
  </w:num>
  <w:num w:numId="30">
    <w:abstractNumId w:val="5"/>
  </w:num>
  <w:num w:numId="31">
    <w:abstractNumId w:val="27"/>
  </w:num>
  <w:num w:numId="32">
    <w:abstractNumId w:val="20"/>
  </w:num>
  <w:num w:numId="33">
    <w:abstractNumId w:val="23"/>
  </w:num>
  <w:num w:numId="3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6"/>
  </w:num>
  <w:num w:numId="37">
    <w:abstractNumId w:val="33"/>
  </w:num>
  <w:num w:numId="38">
    <w:abstractNumId w:val="30"/>
  </w:num>
  <w:num w:numId="39">
    <w:abstractNumId w:val="18"/>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5"/>
    <w:rsid w:val="0000036C"/>
    <w:rsid w:val="00011232"/>
    <w:rsid w:val="00014C62"/>
    <w:rsid w:val="00031C64"/>
    <w:rsid w:val="00040BA9"/>
    <w:rsid w:val="0004342F"/>
    <w:rsid w:val="00051507"/>
    <w:rsid w:val="00055A6E"/>
    <w:rsid w:val="000612E9"/>
    <w:rsid w:val="000812B4"/>
    <w:rsid w:val="00083A92"/>
    <w:rsid w:val="000853F5"/>
    <w:rsid w:val="000901AE"/>
    <w:rsid w:val="000A1093"/>
    <w:rsid w:val="000A4048"/>
    <w:rsid w:val="000A4558"/>
    <w:rsid w:val="000A4F4D"/>
    <w:rsid w:val="000B287F"/>
    <w:rsid w:val="000D0551"/>
    <w:rsid w:val="000D3BE6"/>
    <w:rsid w:val="000E0D05"/>
    <w:rsid w:val="000E5CDC"/>
    <w:rsid w:val="000F113D"/>
    <w:rsid w:val="000F2B90"/>
    <w:rsid w:val="00116078"/>
    <w:rsid w:val="00123BB0"/>
    <w:rsid w:val="00124EF5"/>
    <w:rsid w:val="00132354"/>
    <w:rsid w:val="001407FB"/>
    <w:rsid w:val="00142877"/>
    <w:rsid w:val="001466FC"/>
    <w:rsid w:val="001539E2"/>
    <w:rsid w:val="00153D5A"/>
    <w:rsid w:val="001576DD"/>
    <w:rsid w:val="00167159"/>
    <w:rsid w:val="00181933"/>
    <w:rsid w:val="00186563"/>
    <w:rsid w:val="001C6CE6"/>
    <w:rsid w:val="001D004C"/>
    <w:rsid w:val="001D2C72"/>
    <w:rsid w:val="001E209B"/>
    <w:rsid w:val="001E6E19"/>
    <w:rsid w:val="001E6F36"/>
    <w:rsid w:val="001F7CEF"/>
    <w:rsid w:val="002021A9"/>
    <w:rsid w:val="0020287F"/>
    <w:rsid w:val="002030E7"/>
    <w:rsid w:val="00203F06"/>
    <w:rsid w:val="0021116D"/>
    <w:rsid w:val="00212A0A"/>
    <w:rsid w:val="00216F8B"/>
    <w:rsid w:val="00222CE8"/>
    <w:rsid w:val="00227765"/>
    <w:rsid w:val="00231442"/>
    <w:rsid w:val="0024141C"/>
    <w:rsid w:val="00243B3C"/>
    <w:rsid w:val="0025129E"/>
    <w:rsid w:val="002519F5"/>
    <w:rsid w:val="00260F03"/>
    <w:rsid w:val="002631C8"/>
    <w:rsid w:val="00275332"/>
    <w:rsid w:val="0027543B"/>
    <w:rsid w:val="002B20E8"/>
    <w:rsid w:val="002B6A70"/>
    <w:rsid w:val="002C5BA0"/>
    <w:rsid w:val="002C74A4"/>
    <w:rsid w:val="002D0602"/>
    <w:rsid w:val="002D28CC"/>
    <w:rsid w:val="002E729C"/>
    <w:rsid w:val="002F7590"/>
    <w:rsid w:val="0030110F"/>
    <w:rsid w:val="00314A18"/>
    <w:rsid w:val="00317C72"/>
    <w:rsid w:val="0032050E"/>
    <w:rsid w:val="0032140C"/>
    <w:rsid w:val="00331F27"/>
    <w:rsid w:val="00336A21"/>
    <w:rsid w:val="00343E44"/>
    <w:rsid w:val="003545BD"/>
    <w:rsid w:val="003627E0"/>
    <w:rsid w:val="00376C17"/>
    <w:rsid w:val="00384489"/>
    <w:rsid w:val="00392D49"/>
    <w:rsid w:val="003A03BD"/>
    <w:rsid w:val="003A0C10"/>
    <w:rsid w:val="003A7E79"/>
    <w:rsid w:val="003B70F3"/>
    <w:rsid w:val="003C7839"/>
    <w:rsid w:val="003D229B"/>
    <w:rsid w:val="003D391A"/>
    <w:rsid w:val="003E0055"/>
    <w:rsid w:val="003E0897"/>
    <w:rsid w:val="003E34B6"/>
    <w:rsid w:val="003E3AAE"/>
    <w:rsid w:val="003E54A3"/>
    <w:rsid w:val="003E6E5F"/>
    <w:rsid w:val="003F1C1D"/>
    <w:rsid w:val="003F77FA"/>
    <w:rsid w:val="0040142F"/>
    <w:rsid w:val="00403B0B"/>
    <w:rsid w:val="00404F51"/>
    <w:rsid w:val="004061D8"/>
    <w:rsid w:val="004122D0"/>
    <w:rsid w:val="0041582A"/>
    <w:rsid w:val="0041636F"/>
    <w:rsid w:val="00441B93"/>
    <w:rsid w:val="00451315"/>
    <w:rsid w:val="00463729"/>
    <w:rsid w:val="0046582A"/>
    <w:rsid w:val="00467EAC"/>
    <w:rsid w:val="00471E26"/>
    <w:rsid w:val="00476361"/>
    <w:rsid w:val="0047742B"/>
    <w:rsid w:val="004920F4"/>
    <w:rsid w:val="00493AF2"/>
    <w:rsid w:val="004957EE"/>
    <w:rsid w:val="004A0CE4"/>
    <w:rsid w:val="004A22BE"/>
    <w:rsid w:val="004A23CD"/>
    <w:rsid w:val="004A36F8"/>
    <w:rsid w:val="004B44B6"/>
    <w:rsid w:val="004D18F8"/>
    <w:rsid w:val="004D294E"/>
    <w:rsid w:val="004D4687"/>
    <w:rsid w:val="004D50D3"/>
    <w:rsid w:val="004E4CD0"/>
    <w:rsid w:val="004F1317"/>
    <w:rsid w:val="004F2BC0"/>
    <w:rsid w:val="005141EF"/>
    <w:rsid w:val="005164B1"/>
    <w:rsid w:val="00542539"/>
    <w:rsid w:val="005561E1"/>
    <w:rsid w:val="00563423"/>
    <w:rsid w:val="00571C38"/>
    <w:rsid w:val="005851AC"/>
    <w:rsid w:val="00587A2B"/>
    <w:rsid w:val="005922D8"/>
    <w:rsid w:val="00596268"/>
    <w:rsid w:val="00596F4C"/>
    <w:rsid w:val="005B5E9D"/>
    <w:rsid w:val="005B777B"/>
    <w:rsid w:val="005E7616"/>
    <w:rsid w:val="00615D98"/>
    <w:rsid w:val="00643FEA"/>
    <w:rsid w:val="006445AB"/>
    <w:rsid w:val="00647AEC"/>
    <w:rsid w:val="00651990"/>
    <w:rsid w:val="00667039"/>
    <w:rsid w:val="0068370B"/>
    <w:rsid w:val="0068559C"/>
    <w:rsid w:val="00686D22"/>
    <w:rsid w:val="0069008B"/>
    <w:rsid w:val="006934C6"/>
    <w:rsid w:val="00695526"/>
    <w:rsid w:val="00696C15"/>
    <w:rsid w:val="00697E39"/>
    <w:rsid w:val="006A5E53"/>
    <w:rsid w:val="006B0E96"/>
    <w:rsid w:val="006B5B42"/>
    <w:rsid w:val="006C11CB"/>
    <w:rsid w:val="006C55F4"/>
    <w:rsid w:val="006D4581"/>
    <w:rsid w:val="006F27A5"/>
    <w:rsid w:val="006F3111"/>
    <w:rsid w:val="006F4423"/>
    <w:rsid w:val="00703216"/>
    <w:rsid w:val="00712B2C"/>
    <w:rsid w:val="00734A1C"/>
    <w:rsid w:val="00735205"/>
    <w:rsid w:val="00742B80"/>
    <w:rsid w:val="00742D1F"/>
    <w:rsid w:val="00745E1B"/>
    <w:rsid w:val="00754113"/>
    <w:rsid w:val="0076089E"/>
    <w:rsid w:val="00773B4B"/>
    <w:rsid w:val="0077721D"/>
    <w:rsid w:val="007830B0"/>
    <w:rsid w:val="00786629"/>
    <w:rsid w:val="007C1E0D"/>
    <w:rsid w:val="007D0F31"/>
    <w:rsid w:val="007D1034"/>
    <w:rsid w:val="007D7B41"/>
    <w:rsid w:val="007E2EB0"/>
    <w:rsid w:val="00803F61"/>
    <w:rsid w:val="008161E8"/>
    <w:rsid w:val="00817612"/>
    <w:rsid w:val="00826006"/>
    <w:rsid w:val="0084077B"/>
    <w:rsid w:val="008431F5"/>
    <w:rsid w:val="008436F2"/>
    <w:rsid w:val="008471EC"/>
    <w:rsid w:val="0084722C"/>
    <w:rsid w:val="00851E2A"/>
    <w:rsid w:val="0085448C"/>
    <w:rsid w:val="00867AF7"/>
    <w:rsid w:val="00897126"/>
    <w:rsid w:val="008A61A9"/>
    <w:rsid w:val="008A7D39"/>
    <w:rsid w:val="008B6B5B"/>
    <w:rsid w:val="008D7B78"/>
    <w:rsid w:val="008F6E44"/>
    <w:rsid w:val="00900468"/>
    <w:rsid w:val="00905A4A"/>
    <w:rsid w:val="009103EB"/>
    <w:rsid w:val="009104A8"/>
    <w:rsid w:val="00911862"/>
    <w:rsid w:val="00923089"/>
    <w:rsid w:val="009264CF"/>
    <w:rsid w:val="00937E0D"/>
    <w:rsid w:val="009551A2"/>
    <w:rsid w:val="00957F55"/>
    <w:rsid w:val="009675EE"/>
    <w:rsid w:val="009757E1"/>
    <w:rsid w:val="009951BF"/>
    <w:rsid w:val="009C7656"/>
    <w:rsid w:val="009D0D52"/>
    <w:rsid w:val="009D35FB"/>
    <w:rsid w:val="009E0D3F"/>
    <w:rsid w:val="009F1CD4"/>
    <w:rsid w:val="00A013EF"/>
    <w:rsid w:val="00A12E73"/>
    <w:rsid w:val="00A13514"/>
    <w:rsid w:val="00A27684"/>
    <w:rsid w:val="00A503D6"/>
    <w:rsid w:val="00A5434D"/>
    <w:rsid w:val="00A567C2"/>
    <w:rsid w:val="00A63FA2"/>
    <w:rsid w:val="00A70E91"/>
    <w:rsid w:val="00A86853"/>
    <w:rsid w:val="00A87103"/>
    <w:rsid w:val="00AA0517"/>
    <w:rsid w:val="00AA5E6E"/>
    <w:rsid w:val="00AB088E"/>
    <w:rsid w:val="00AB0D97"/>
    <w:rsid w:val="00AB2EC5"/>
    <w:rsid w:val="00AB3268"/>
    <w:rsid w:val="00AC4F21"/>
    <w:rsid w:val="00AD16A2"/>
    <w:rsid w:val="00AD36B1"/>
    <w:rsid w:val="00AE3D06"/>
    <w:rsid w:val="00AE4565"/>
    <w:rsid w:val="00AE458B"/>
    <w:rsid w:val="00AE5515"/>
    <w:rsid w:val="00AF5FE3"/>
    <w:rsid w:val="00AF6C19"/>
    <w:rsid w:val="00B04EF4"/>
    <w:rsid w:val="00B16B2A"/>
    <w:rsid w:val="00B27019"/>
    <w:rsid w:val="00B36903"/>
    <w:rsid w:val="00B43FA0"/>
    <w:rsid w:val="00B51E03"/>
    <w:rsid w:val="00B76D58"/>
    <w:rsid w:val="00B8455A"/>
    <w:rsid w:val="00B85AA9"/>
    <w:rsid w:val="00B93603"/>
    <w:rsid w:val="00BA56F7"/>
    <w:rsid w:val="00BA61F4"/>
    <w:rsid w:val="00BB06D8"/>
    <w:rsid w:val="00BB0FD8"/>
    <w:rsid w:val="00BC021E"/>
    <w:rsid w:val="00BD6F8C"/>
    <w:rsid w:val="00BF0F1E"/>
    <w:rsid w:val="00C13905"/>
    <w:rsid w:val="00C21395"/>
    <w:rsid w:val="00C21A7E"/>
    <w:rsid w:val="00C31326"/>
    <w:rsid w:val="00C32A3F"/>
    <w:rsid w:val="00C4044B"/>
    <w:rsid w:val="00C42DC7"/>
    <w:rsid w:val="00C53FBF"/>
    <w:rsid w:val="00C61CCD"/>
    <w:rsid w:val="00C66D6A"/>
    <w:rsid w:val="00C7163E"/>
    <w:rsid w:val="00C72247"/>
    <w:rsid w:val="00C80E41"/>
    <w:rsid w:val="00C8659D"/>
    <w:rsid w:val="00C87E30"/>
    <w:rsid w:val="00C90FFD"/>
    <w:rsid w:val="00C92489"/>
    <w:rsid w:val="00C953A2"/>
    <w:rsid w:val="00CA02A2"/>
    <w:rsid w:val="00CB4F21"/>
    <w:rsid w:val="00CB5285"/>
    <w:rsid w:val="00CC3D31"/>
    <w:rsid w:val="00CC57F0"/>
    <w:rsid w:val="00CC65EB"/>
    <w:rsid w:val="00CD2AC2"/>
    <w:rsid w:val="00CD37C4"/>
    <w:rsid w:val="00CE0034"/>
    <w:rsid w:val="00CE392E"/>
    <w:rsid w:val="00CF1232"/>
    <w:rsid w:val="00D14CF0"/>
    <w:rsid w:val="00D14E1C"/>
    <w:rsid w:val="00D3427F"/>
    <w:rsid w:val="00D433C0"/>
    <w:rsid w:val="00D542A5"/>
    <w:rsid w:val="00D54433"/>
    <w:rsid w:val="00D548B7"/>
    <w:rsid w:val="00D54A2A"/>
    <w:rsid w:val="00D55564"/>
    <w:rsid w:val="00D617FD"/>
    <w:rsid w:val="00D7023D"/>
    <w:rsid w:val="00D75134"/>
    <w:rsid w:val="00D76050"/>
    <w:rsid w:val="00D76DF1"/>
    <w:rsid w:val="00D80986"/>
    <w:rsid w:val="00D81ECB"/>
    <w:rsid w:val="00D9082E"/>
    <w:rsid w:val="00D92668"/>
    <w:rsid w:val="00DA2CA0"/>
    <w:rsid w:val="00DA47D8"/>
    <w:rsid w:val="00DC05F3"/>
    <w:rsid w:val="00DC738C"/>
    <w:rsid w:val="00DD0057"/>
    <w:rsid w:val="00DD331B"/>
    <w:rsid w:val="00DE1C27"/>
    <w:rsid w:val="00DE20EE"/>
    <w:rsid w:val="00DF1617"/>
    <w:rsid w:val="00DF539F"/>
    <w:rsid w:val="00DF5615"/>
    <w:rsid w:val="00DF6F26"/>
    <w:rsid w:val="00E02F7F"/>
    <w:rsid w:val="00E10975"/>
    <w:rsid w:val="00E16BB8"/>
    <w:rsid w:val="00E2146B"/>
    <w:rsid w:val="00E22075"/>
    <w:rsid w:val="00E2388A"/>
    <w:rsid w:val="00E25177"/>
    <w:rsid w:val="00E27330"/>
    <w:rsid w:val="00E30718"/>
    <w:rsid w:val="00E47EF3"/>
    <w:rsid w:val="00E708A3"/>
    <w:rsid w:val="00E74959"/>
    <w:rsid w:val="00E76027"/>
    <w:rsid w:val="00EB301A"/>
    <w:rsid w:val="00EB5468"/>
    <w:rsid w:val="00EC02A9"/>
    <w:rsid w:val="00ED09D3"/>
    <w:rsid w:val="00ED22C3"/>
    <w:rsid w:val="00ED4D63"/>
    <w:rsid w:val="00ED5C91"/>
    <w:rsid w:val="00ED7016"/>
    <w:rsid w:val="00EE5318"/>
    <w:rsid w:val="00EE662B"/>
    <w:rsid w:val="00EE72D3"/>
    <w:rsid w:val="00EF05D8"/>
    <w:rsid w:val="00EF263C"/>
    <w:rsid w:val="00EF26FD"/>
    <w:rsid w:val="00EF6F0B"/>
    <w:rsid w:val="00F03F45"/>
    <w:rsid w:val="00F071EF"/>
    <w:rsid w:val="00F11FF3"/>
    <w:rsid w:val="00F26F2A"/>
    <w:rsid w:val="00F31288"/>
    <w:rsid w:val="00F35B9C"/>
    <w:rsid w:val="00F5010E"/>
    <w:rsid w:val="00F54066"/>
    <w:rsid w:val="00F55265"/>
    <w:rsid w:val="00F55A44"/>
    <w:rsid w:val="00F66A97"/>
    <w:rsid w:val="00F7501B"/>
    <w:rsid w:val="00F762D0"/>
    <w:rsid w:val="00F818C8"/>
    <w:rsid w:val="00FA1243"/>
    <w:rsid w:val="00FB13FD"/>
    <w:rsid w:val="00FB358D"/>
    <w:rsid w:val="00FB3AD3"/>
    <w:rsid w:val="00FB4856"/>
    <w:rsid w:val="00FC551A"/>
    <w:rsid w:val="00FD0A2A"/>
    <w:rsid w:val="00FD1918"/>
    <w:rsid w:val="00FD3516"/>
    <w:rsid w:val="00FD41CF"/>
    <w:rsid w:val="00FE019C"/>
    <w:rsid w:val="00FE54C3"/>
    <w:rsid w:val="00FE5F53"/>
    <w:rsid w:val="00FF6A3E"/>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15"/>
    <w:rPr>
      <w:color w:val="000000"/>
      <w:sz w:val="24"/>
    </w:rPr>
  </w:style>
  <w:style w:type="paragraph" w:styleId="Heading1">
    <w:name w:val="heading 1"/>
    <w:basedOn w:val="Normal"/>
    <w:next w:val="Normal"/>
    <w:link w:val="Heading1Char"/>
    <w:uiPriority w:val="99"/>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uiPriority w:val="99"/>
    <w:qFormat/>
    <w:rsid w:val="006F3111"/>
    <w:pPr>
      <w:keepNext/>
      <w:outlineLvl w:val="1"/>
    </w:pPr>
    <w:rPr>
      <w:b/>
      <w:lang w:val="en-GB"/>
    </w:rPr>
  </w:style>
  <w:style w:type="paragraph" w:styleId="Heading3">
    <w:name w:val="heading 3"/>
    <w:basedOn w:val="Normal"/>
    <w:next w:val="Normal"/>
    <w:link w:val="Heading3Char"/>
    <w:uiPriority w:val="99"/>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uiPriority w:val="99"/>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uiPriority w:val="99"/>
    <w:qFormat/>
    <w:rsid w:val="008D7B78"/>
    <w:pPr>
      <w:spacing w:before="240" w:after="60"/>
      <w:outlineLvl w:val="4"/>
    </w:pPr>
    <w:rPr>
      <w:b/>
      <w:bCs/>
      <w:i/>
      <w:iCs/>
      <w:sz w:val="26"/>
      <w:szCs w:val="26"/>
    </w:rPr>
  </w:style>
  <w:style w:type="paragraph" w:styleId="Heading6">
    <w:name w:val="heading 6"/>
    <w:basedOn w:val="Normal"/>
    <w:next w:val="Normal"/>
    <w:link w:val="Heading6Char"/>
    <w:uiPriority w:val="99"/>
    <w:qFormat/>
    <w:rsid w:val="008D7B78"/>
    <w:pPr>
      <w:spacing w:before="240" w:after="60"/>
      <w:outlineLvl w:val="5"/>
    </w:pPr>
    <w:rPr>
      <w:b/>
      <w:bCs/>
      <w:sz w:val="22"/>
      <w:szCs w:val="22"/>
    </w:rPr>
  </w:style>
  <w:style w:type="paragraph" w:styleId="Heading7">
    <w:name w:val="heading 7"/>
    <w:basedOn w:val="Normal"/>
    <w:next w:val="Normal"/>
    <w:link w:val="Heading7Char"/>
    <w:uiPriority w:val="99"/>
    <w:qFormat/>
    <w:rsid w:val="008D7B78"/>
    <w:pPr>
      <w:spacing w:before="240" w:after="60"/>
      <w:outlineLvl w:val="6"/>
    </w:pPr>
    <w:rPr>
      <w:szCs w:val="24"/>
    </w:rPr>
  </w:style>
  <w:style w:type="paragraph" w:styleId="Heading8">
    <w:name w:val="heading 8"/>
    <w:basedOn w:val="Normal"/>
    <w:next w:val="Normal"/>
    <w:link w:val="Heading8Char"/>
    <w:uiPriority w:val="99"/>
    <w:qFormat/>
    <w:rsid w:val="008D7B78"/>
    <w:pPr>
      <w:spacing w:before="240" w:after="60"/>
      <w:outlineLvl w:val="7"/>
    </w:pPr>
    <w:rPr>
      <w:i/>
      <w:iCs/>
      <w:szCs w:val="24"/>
    </w:rPr>
  </w:style>
  <w:style w:type="paragraph" w:styleId="Heading9">
    <w:name w:val="heading 9"/>
    <w:basedOn w:val="Normal"/>
    <w:next w:val="Normal"/>
    <w:link w:val="Heading9Char"/>
    <w:uiPriority w:val="99"/>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1F27"/>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331F27"/>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331F27"/>
    <w:rPr>
      <w:rFonts w:ascii="Cambria" w:hAnsi="Cambria" w:cs="Times New Roman"/>
      <w:b/>
      <w:bCs/>
      <w:color w:val="000000"/>
      <w:sz w:val="26"/>
      <w:szCs w:val="26"/>
    </w:rPr>
  </w:style>
  <w:style w:type="character" w:customStyle="1" w:styleId="Heading4Char">
    <w:name w:val="Heading 4 Char"/>
    <w:link w:val="Heading4"/>
    <w:uiPriority w:val="99"/>
    <w:semiHidden/>
    <w:locked/>
    <w:rsid w:val="00331F27"/>
    <w:rPr>
      <w:rFonts w:ascii="Calibri" w:hAnsi="Calibri" w:cs="Times New Roman"/>
      <w:b/>
      <w:bCs/>
      <w:color w:val="000000"/>
      <w:sz w:val="28"/>
      <w:szCs w:val="28"/>
    </w:rPr>
  </w:style>
  <w:style w:type="character" w:customStyle="1" w:styleId="Heading5Char">
    <w:name w:val="Heading 5 Char"/>
    <w:link w:val="Heading5"/>
    <w:uiPriority w:val="99"/>
    <w:semiHidden/>
    <w:locked/>
    <w:rsid w:val="00331F27"/>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331F27"/>
    <w:rPr>
      <w:rFonts w:ascii="Calibri" w:hAnsi="Calibri" w:cs="Times New Roman"/>
      <w:b/>
      <w:bCs/>
      <w:color w:val="000000"/>
    </w:rPr>
  </w:style>
  <w:style w:type="character" w:customStyle="1" w:styleId="Heading7Char">
    <w:name w:val="Heading 7 Char"/>
    <w:link w:val="Heading7"/>
    <w:uiPriority w:val="99"/>
    <w:semiHidden/>
    <w:locked/>
    <w:rsid w:val="00331F27"/>
    <w:rPr>
      <w:rFonts w:ascii="Calibri" w:hAnsi="Calibri" w:cs="Times New Roman"/>
      <w:color w:val="000000"/>
      <w:sz w:val="24"/>
      <w:szCs w:val="24"/>
    </w:rPr>
  </w:style>
  <w:style w:type="character" w:customStyle="1" w:styleId="Heading8Char">
    <w:name w:val="Heading 8 Char"/>
    <w:link w:val="Heading8"/>
    <w:uiPriority w:val="99"/>
    <w:semiHidden/>
    <w:locked/>
    <w:rsid w:val="00331F27"/>
    <w:rPr>
      <w:rFonts w:ascii="Calibri" w:hAnsi="Calibri" w:cs="Times New Roman"/>
      <w:i/>
      <w:iCs/>
      <w:color w:val="000000"/>
      <w:sz w:val="24"/>
      <w:szCs w:val="24"/>
    </w:rPr>
  </w:style>
  <w:style w:type="character" w:customStyle="1" w:styleId="Heading9Char">
    <w:name w:val="Heading 9 Char"/>
    <w:link w:val="Heading9"/>
    <w:uiPriority w:val="99"/>
    <w:semiHidden/>
    <w:locked/>
    <w:rsid w:val="00331F27"/>
    <w:rPr>
      <w:rFonts w:ascii="Cambria" w:hAnsi="Cambria" w:cs="Times New Roman"/>
      <w:color w:val="000000"/>
    </w:rPr>
  </w:style>
  <w:style w:type="paragraph" w:styleId="Header">
    <w:name w:val="header"/>
    <w:basedOn w:val="Normal"/>
    <w:link w:val="HeaderChar"/>
    <w:uiPriority w:val="99"/>
    <w:rsid w:val="006F3111"/>
    <w:pPr>
      <w:tabs>
        <w:tab w:val="center" w:pos="4153"/>
        <w:tab w:val="right" w:pos="8306"/>
      </w:tabs>
    </w:pPr>
    <w:rPr>
      <w:color w:val="auto"/>
    </w:rPr>
  </w:style>
  <w:style w:type="character" w:customStyle="1" w:styleId="HeaderChar">
    <w:name w:val="Header Char"/>
    <w:link w:val="Header"/>
    <w:uiPriority w:val="99"/>
    <w:locked/>
    <w:rsid w:val="00331F27"/>
    <w:rPr>
      <w:rFonts w:cs="Times New Roman"/>
      <w:color w:val="000000"/>
      <w:sz w:val="20"/>
      <w:szCs w:val="20"/>
    </w:rPr>
  </w:style>
  <w:style w:type="character" w:styleId="PageNumber">
    <w:name w:val="page number"/>
    <w:uiPriority w:val="99"/>
    <w:rsid w:val="006F3111"/>
    <w:rPr>
      <w:rFonts w:cs="Times New Roman"/>
    </w:rPr>
  </w:style>
  <w:style w:type="paragraph" w:styleId="Footer">
    <w:name w:val="footer"/>
    <w:basedOn w:val="Normal"/>
    <w:link w:val="FooterChar"/>
    <w:uiPriority w:val="99"/>
    <w:rsid w:val="006F3111"/>
    <w:pPr>
      <w:tabs>
        <w:tab w:val="center" w:pos="4153"/>
        <w:tab w:val="right" w:pos="8306"/>
      </w:tabs>
    </w:pPr>
  </w:style>
  <w:style w:type="character" w:customStyle="1" w:styleId="FooterChar">
    <w:name w:val="Footer Char"/>
    <w:link w:val="Footer"/>
    <w:uiPriority w:val="99"/>
    <w:locked/>
    <w:rsid w:val="00647AEC"/>
    <w:rPr>
      <w:rFonts w:cs="Times New Roman"/>
      <w:color w:val="000000"/>
      <w:sz w:val="24"/>
    </w:rPr>
  </w:style>
  <w:style w:type="paragraph" w:customStyle="1" w:styleId="CABSUBdotptbody">
    <w:name w:val="CABSUB dot pt body"/>
    <w:basedOn w:val="Normal"/>
    <w:uiPriority w:val="99"/>
    <w:rsid w:val="0046582A"/>
  </w:style>
  <w:style w:type="paragraph" w:customStyle="1" w:styleId="11">
    <w:name w:val="1(1)"/>
    <w:uiPriority w:val="99"/>
    <w:rsid w:val="006C55F4"/>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0F113D"/>
    <w:rPr>
      <w:color w:val="auto"/>
      <w:lang w:eastAsia="en-US"/>
    </w:rPr>
  </w:style>
  <w:style w:type="character" w:customStyle="1" w:styleId="BodyTextChar">
    <w:name w:val="Body Text Char"/>
    <w:link w:val="BodyText"/>
    <w:uiPriority w:val="99"/>
    <w:semiHidden/>
    <w:locked/>
    <w:rsid w:val="00331F27"/>
    <w:rPr>
      <w:rFonts w:cs="Times New Roman"/>
      <w:color w:val="000000"/>
      <w:sz w:val="20"/>
      <w:szCs w:val="20"/>
    </w:rPr>
  </w:style>
  <w:style w:type="paragraph" w:customStyle="1" w:styleId="Style1">
    <w:name w:val="Style 1"/>
    <w:basedOn w:val="Normal"/>
    <w:uiPriority w:val="99"/>
    <w:rsid w:val="00E25177"/>
    <w:pPr>
      <w:spacing w:line="300" w:lineRule="atLeast"/>
    </w:pPr>
    <w:rPr>
      <w:b/>
      <w:color w:val="auto"/>
      <w:lang w:eastAsia="en-US"/>
    </w:rPr>
  </w:style>
  <w:style w:type="character" w:styleId="Hyperlink">
    <w:name w:val="Hyperlink"/>
    <w:uiPriority w:val="99"/>
    <w:rsid w:val="00FE54C3"/>
    <w:rPr>
      <w:rFonts w:cs="Times New Roman"/>
      <w:color w:val="0000FF"/>
      <w:u w:val="single"/>
    </w:rPr>
  </w:style>
  <w:style w:type="character" w:styleId="FollowedHyperlink">
    <w:name w:val="FollowedHyperlink"/>
    <w:uiPriority w:val="99"/>
    <w:rsid w:val="00FE54C3"/>
    <w:rPr>
      <w:rFonts w:cs="Times New Roman"/>
      <w:color w:val="606420"/>
      <w:u w:val="single"/>
    </w:rPr>
  </w:style>
  <w:style w:type="paragraph" w:styleId="BalloonText">
    <w:name w:val="Balloon Text"/>
    <w:basedOn w:val="Normal"/>
    <w:link w:val="BalloonTextChar"/>
    <w:uiPriority w:val="99"/>
    <w:rsid w:val="00BA61F4"/>
    <w:rPr>
      <w:rFonts w:ascii="Arial" w:hAnsi="Arial" w:cs="Arial"/>
      <w:sz w:val="16"/>
      <w:szCs w:val="16"/>
    </w:rPr>
  </w:style>
  <w:style w:type="character" w:customStyle="1" w:styleId="BalloonTextChar">
    <w:name w:val="Balloon Text Char"/>
    <w:link w:val="BalloonText"/>
    <w:uiPriority w:val="99"/>
    <w:locked/>
    <w:rsid w:val="00BA61F4"/>
    <w:rPr>
      <w:rFonts w:ascii="Arial" w:hAnsi="Arial" w:cs="Arial"/>
      <w:color w:val="000000"/>
      <w:sz w:val="16"/>
      <w:szCs w:val="16"/>
      <w:lang w:eastAsia="en-AU"/>
    </w:rPr>
  </w:style>
  <w:style w:type="paragraph" w:styleId="ListParagraph">
    <w:name w:val="List Paragraph"/>
    <w:basedOn w:val="Normal"/>
    <w:uiPriority w:val="99"/>
    <w:qFormat/>
    <w:rsid w:val="007C1E0D"/>
    <w:pPr>
      <w:ind w:left="720"/>
    </w:pPr>
    <w:rPr>
      <w:rFonts w:ascii="Calibri" w:hAnsi="Calibri" w:cs="Calibri"/>
      <w:color w:val="auto"/>
      <w:sz w:val="22"/>
      <w:szCs w:val="22"/>
    </w:rPr>
  </w:style>
  <w:style w:type="character" w:styleId="CommentReference">
    <w:name w:val="annotation reference"/>
    <w:uiPriority w:val="99"/>
    <w:semiHidden/>
    <w:locked/>
    <w:rsid w:val="00803F61"/>
    <w:rPr>
      <w:rFonts w:cs="Times New Roman"/>
      <w:sz w:val="16"/>
      <w:szCs w:val="16"/>
    </w:rPr>
  </w:style>
  <w:style w:type="paragraph" w:styleId="CommentText">
    <w:name w:val="annotation text"/>
    <w:basedOn w:val="Normal"/>
    <w:link w:val="CommentTextChar"/>
    <w:uiPriority w:val="99"/>
    <w:semiHidden/>
    <w:locked/>
    <w:rsid w:val="00803F61"/>
    <w:rPr>
      <w:sz w:val="20"/>
    </w:rPr>
  </w:style>
  <w:style w:type="character" w:customStyle="1" w:styleId="CommentTextChar">
    <w:name w:val="Comment Text Char"/>
    <w:link w:val="CommentText"/>
    <w:uiPriority w:val="99"/>
    <w:semiHidden/>
    <w:locked/>
    <w:rsid w:val="00803F61"/>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685155">
      <w:marLeft w:val="0"/>
      <w:marRight w:val="0"/>
      <w:marTop w:val="0"/>
      <w:marBottom w:val="0"/>
      <w:divBdr>
        <w:top w:val="none" w:sz="0" w:space="0" w:color="auto"/>
        <w:left w:val="none" w:sz="0" w:space="0" w:color="auto"/>
        <w:bottom w:val="none" w:sz="0" w:space="0" w:color="auto"/>
        <w:right w:val="none" w:sz="0" w:space="0" w:color="auto"/>
      </w:divBdr>
    </w:div>
    <w:div w:id="1854685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1236</Characters>
  <Application>Microsoft Office Word</Application>
  <DocSecurity>0</DocSecurity>
  <Lines>31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CharactersWithSpaces>
  <SharedDoc>false</SharedDoc>
  <HyperlinkBase>https://www.cabinet.qld.gov.au/documents/2016/Apr/ApptRAC/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2016-08-29T02:24:00Z</cp:lastPrinted>
  <dcterms:created xsi:type="dcterms:W3CDTF">2017-10-25T01:46:00Z</dcterms:created>
  <dcterms:modified xsi:type="dcterms:W3CDTF">2018-03-06T01:33:00Z</dcterms:modified>
  <cp:category>Significant_Appointments,Health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